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Bonanno Matthew W</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60" w:type="dxa"/>
            <w:vAlign w:val="bottom"/>
            <w:tcBorders>
              <w:top w:val="single" w:sz="8" w:color="0000EE"/>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06/03/2026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NextDecade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NEXT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1000 LOUISIANA STREET,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3300</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77002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84,900</w:t>
            </w:r>
          </w:p>
        </w:tc>
        <w:tc>
          <w:tcPr>
            <w:tcW w:w="1080" w:type="dxa"/>
            <w:vAlign w:val="bottom"/>
            <w:gridSpan w:val="2"/>
          </w:tcPr>
          <w:p>
            <w:pPr>
              <w:ind w:left="9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8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ind w:left="3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 24.1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Vera de Gyarfas,</w:t>
            </w:r>
          </w:p>
        </w:tc>
        <w:tc>
          <w:tcPr>
            <w:tcW w:w="640" w:type="dxa"/>
            <w:vAlign w:val="bottom"/>
          </w:tcPr>
          <w:p>
            <w:pPr>
              <w:spacing w:after="0"/>
              <w:rPr>
                <w:sz w:val="19"/>
                <w:szCs w:val="19"/>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06/11/2026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SECTION 16 REPORTING OBLIGATIONS</w:t>
      </w:r>
    </w:p>
    <w:p>
      <w:pPr>
        <w:spacing w:after="0" w:line="188" w:lineRule="exact"/>
        <w:rPr>
          <w:sz w:val="20"/>
          <w:szCs w:val="20"/>
          <w:color w:val="auto"/>
        </w:rPr>
      </w:pPr>
    </w:p>
    <w:p>
      <w:pPr>
        <w:ind w:right="3299"/>
        <w:spacing w:after="0" w:line="286" w:lineRule="auto"/>
        <w:rPr>
          <w:sz w:val="20"/>
          <w:szCs w:val="20"/>
          <w:color w:val="auto"/>
        </w:rPr>
      </w:pPr>
      <w:r>
        <w:rPr>
          <w:rFonts w:ascii="Courier New" w:cs="Courier New" w:eastAsia="Courier New" w:hAnsi="Courier New"/>
          <w:sz w:val="18"/>
          <w:szCs w:val="18"/>
          <w:color w:val="auto"/>
        </w:rPr>
        <w:t>KNOW ALL BY THESE PRESENTS, that the undersigned, Matthew Bonanno, hereby makes, constitutes and appoints each</w:t>
      </w:r>
    </w:p>
    <w:p>
      <w:pPr>
        <w:ind w:right="2599"/>
        <w:spacing w:after="0" w:line="264" w:lineRule="auto"/>
        <w:rPr>
          <w:sz w:val="20"/>
          <w:szCs w:val="20"/>
          <w:color w:val="auto"/>
        </w:rPr>
      </w:pPr>
      <w:r>
        <w:rPr>
          <w:rFonts w:ascii="Courier New" w:cs="Courier New" w:eastAsia="Courier New" w:hAnsi="Courier New"/>
          <w:sz w:val="18"/>
          <w:szCs w:val="18"/>
          <w:color w:val="auto"/>
        </w:rPr>
        <w:t>of Matthew Schatzman, Chief Executive Officer, and Vera de Gyarfas, General Counsel, of NextDecade Corporation, a Delaware corporation, or any successor thereto (the "Company"), as the undersigned's true and lawful attorney-in-fact, with full power and authority as hereinafter described on behalf of and in the name, place and stead of the undersigned to:</w:t>
      </w:r>
    </w:p>
    <w:p>
      <w:pPr>
        <w:spacing w:after="0" w:line="5" w:lineRule="exact"/>
        <w:rPr>
          <w:sz w:val="20"/>
          <w:szCs w:val="20"/>
          <w:color w:val="auto"/>
        </w:rPr>
      </w:pPr>
    </w:p>
    <w:p>
      <w:pPr>
        <w:ind w:right="2599" w:firstLine="351"/>
        <w:spacing w:after="0" w:line="264" w:lineRule="auto"/>
        <w:tabs>
          <w:tab w:leader="none" w:pos="70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6" w:lineRule="exact"/>
        <w:rPr>
          <w:rFonts w:ascii="Courier New" w:cs="Courier New" w:eastAsia="Courier New" w:hAnsi="Courier New"/>
          <w:sz w:val="18"/>
          <w:szCs w:val="18"/>
          <w:color w:val="auto"/>
        </w:rPr>
      </w:pPr>
    </w:p>
    <w:p>
      <w:pPr>
        <w:ind w:right="2379" w:firstLine="351"/>
        <w:spacing w:after="0" w:line="238" w:lineRule="auto"/>
        <w:tabs>
          <w:tab w:leader="none" w:pos="702"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acknowledge, deliver and file Forms 3, 4, and 5 (including any amendments thereto) with respect to the securities of the Company, with the SEC, any national securities exchange and the Company, as considered necessary or advisable under Section 16(a) of the Exchange Act of 1934 and the rules and regulations promulgated thereunder;</w:t>
      </w:r>
    </w:p>
    <w:p>
      <w:pPr>
        <w:spacing w:after="0" w:line="2" w:lineRule="exact"/>
        <w:rPr>
          <w:rFonts w:ascii="Courier New" w:cs="Courier New" w:eastAsia="Courier New" w:hAnsi="Courier New"/>
          <w:sz w:val="20"/>
          <w:szCs w:val="20"/>
          <w:color w:val="auto"/>
        </w:rPr>
      </w:pPr>
    </w:p>
    <w:p>
      <w:pPr>
        <w:ind w:right="2379" w:firstLine="351"/>
        <w:spacing w:after="0" w:line="238" w:lineRule="auto"/>
        <w:tabs>
          <w:tab w:leader="none" w:pos="702"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representative and on the undersigned's behalf, information of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3" w:lineRule="exact"/>
        <w:rPr>
          <w:rFonts w:ascii="Courier New" w:cs="Courier New" w:eastAsia="Courier New" w:hAnsi="Courier New"/>
          <w:sz w:val="20"/>
          <w:szCs w:val="20"/>
          <w:color w:val="auto"/>
        </w:rPr>
      </w:pPr>
    </w:p>
    <w:p>
      <w:pPr>
        <w:ind w:right="2599" w:firstLine="351"/>
        <w:spacing w:after="0" w:line="318" w:lineRule="auto"/>
        <w:tabs>
          <w:tab w:leader="none" w:pos="70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attorneys-in-fact are necessary or desirable for and on behalf of the undersigned in connection with the foregoing.</w:t>
      </w:r>
    </w:p>
    <w:p>
      <w:pPr>
        <w:spacing w:after="0" w:line="5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The undersigned acknowledges that:</w:t>
      </w:r>
    </w:p>
    <w:p>
      <w:pPr>
        <w:spacing w:after="0" w:line="35" w:lineRule="exact"/>
        <w:rPr>
          <w:sz w:val="20"/>
          <w:szCs w:val="20"/>
          <w:color w:val="auto"/>
        </w:rPr>
      </w:pPr>
    </w:p>
    <w:p>
      <w:pPr>
        <w:ind w:right="2479" w:firstLine="351"/>
        <w:spacing w:after="0" w:line="238" w:lineRule="auto"/>
        <w:tabs>
          <w:tab w:leader="none" w:pos="70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authorizes, but does not require, such attorneys-in-fact to act in their discretion on information provided to such attorney-in-fact without independent verification of such information;</w:t>
      </w:r>
    </w:p>
    <w:p>
      <w:pPr>
        <w:spacing w:after="0" w:line="1" w:lineRule="exact"/>
        <w:rPr>
          <w:rFonts w:ascii="Courier New" w:cs="Courier New" w:eastAsia="Courier New" w:hAnsi="Courier New"/>
          <w:sz w:val="20"/>
          <w:szCs w:val="20"/>
          <w:color w:val="auto"/>
        </w:rPr>
      </w:pPr>
    </w:p>
    <w:p>
      <w:pPr>
        <w:ind w:right="2599" w:firstLine="351"/>
        <w:spacing w:after="0" w:line="238" w:lineRule="auto"/>
        <w:tabs>
          <w:tab w:leader="none" w:pos="70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documents prepared and/or executed by such attorneys-in-fact on behalf of the undersigned pursuant to this Power of Attorney will be in such form and will contain such information and disclosure as such attorneys-in-fact, in his or her discretion, deems necessary or desirable;</w:t>
      </w:r>
    </w:p>
    <w:p>
      <w:pPr>
        <w:spacing w:after="0" w:line="2" w:lineRule="exact"/>
        <w:rPr>
          <w:rFonts w:ascii="Courier New" w:cs="Courier New" w:eastAsia="Courier New" w:hAnsi="Courier New"/>
          <w:sz w:val="20"/>
          <w:szCs w:val="20"/>
          <w:color w:val="auto"/>
        </w:rPr>
      </w:pPr>
    </w:p>
    <w:p>
      <w:pPr>
        <w:ind w:right="2479" w:firstLine="351"/>
        <w:spacing w:after="0" w:line="238" w:lineRule="auto"/>
        <w:tabs>
          <w:tab w:leader="none" w:pos="70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does not relieve the undersigned from responsibility for compliance with the undersigned's obligations under the Exchange Act, including without limitation the reporting requirements under Section 16 of the Exchange Act; and</w:t>
      </w:r>
    </w:p>
    <w:p>
      <w:pPr>
        <w:spacing w:after="0" w:line="2" w:lineRule="exact"/>
        <w:rPr>
          <w:rFonts w:ascii="Courier New" w:cs="Courier New" w:eastAsia="Courier New" w:hAnsi="Courier New"/>
          <w:sz w:val="20"/>
          <w:szCs w:val="20"/>
          <w:color w:val="auto"/>
        </w:rPr>
      </w:pPr>
    </w:p>
    <w:p>
      <w:pPr>
        <w:ind w:right="2379" w:firstLine="351"/>
        <w:spacing w:after="0" w:line="256" w:lineRule="auto"/>
        <w:tabs>
          <w:tab w:leader="none" w:pos="70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neither the Company nor such attorneys-in-fact assumes any liability for the undersigned's responsibility or failure to comply with the requirements of the Exchange Act, including without limitation for profit disgorgement under Section 16(b) of the Exchange Act.</w:t>
      </w:r>
    </w:p>
    <w:p>
      <w:pPr>
        <w:spacing w:after="0" w:line="106" w:lineRule="exact"/>
        <w:rPr>
          <w:sz w:val="20"/>
          <w:szCs w:val="20"/>
          <w:color w:val="auto"/>
        </w:rPr>
      </w:pPr>
    </w:p>
    <w:p>
      <w:pPr>
        <w:jc w:val="both"/>
        <w:ind w:right="2479"/>
        <w:spacing w:after="0" w:line="293" w:lineRule="auto"/>
        <w:rPr>
          <w:sz w:val="20"/>
          <w:szCs w:val="20"/>
          <w:color w:val="auto"/>
        </w:rPr>
      </w:pPr>
      <w:r>
        <w:rPr>
          <w:rFonts w:ascii="Courier New" w:cs="Courier New" w:eastAsia="Courier New" w:hAnsi="Courier New"/>
          <w:sz w:val="20"/>
          <w:szCs w:val="20"/>
          <w:color w:val="auto"/>
        </w:rPr>
        <w:t>The undersigned hereby ratifies all that such attorneys-in-fact, for and on behalf of the undersigned, shall lawfully do or cause to be done by virtue of this Power of Attorney.</w:t>
      </w:r>
    </w:p>
    <w:p>
      <w:pPr>
        <w:spacing w:after="0" w:line="71" w:lineRule="exact"/>
        <w:rPr>
          <w:sz w:val="20"/>
          <w:szCs w:val="20"/>
          <w:color w:val="auto"/>
        </w:rPr>
      </w:pPr>
    </w:p>
    <w:p>
      <w:pPr>
        <w:ind w:right="2479"/>
        <w:spacing w:after="0" w:line="260"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3" w:lineRule="exact"/>
        <w:rPr>
          <w:sz w:val="20"/>
          <w:szCs w:val="20"/>
          <w:color w:val="auto"/>
        </w:rPr>
      </w:pPr>
    </w:p>
    <w:p>
      <w:pPr>
        <w:ind w:right="2959"/>
        <w:spacing w:after="0" w:line="397"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11th day of June, 2026.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By: /s/ Matthew Bonanno</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Matthew Bonanno</w:t>
      </w:r>
    </w:p>
    <w:p>
      <w:pPr>
        <w:sectPr>
          <w:pgSz w:w="11900" w:h="16838" w:orient="portrait"/>
          <w:cols w:equalWidth="0" w:num="1">
            <w:col w:w="9979"/>
          </w:cols>
          <w:pgMar w:left="480" w:top="106" w:right="1440"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13094" TargetMode="External"/><Relationship Id="rId11" Type="http://schemas.openxmlformats.org/officeDocument/2006/relationships/hyperlink" Target="http://www.sec.gov/cgi-bin/browse-edgar?action=getcompany&amp;CIK=00016127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2026-06-11T17:10:40Z</dcterms:created>
  <dcterms:modified xsi:type="dcterms:W3CDTF">2026-06-11T17:10:40Z</dcterms:modified>
</cp:coreProperties>
</file>